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CE2D" w14:textId="4CC01B59" w:rsidR="00602369" w:rsidRPr="008E07D3" w:rsidRDefault="005D254C" w:rsidP="001001C9">
      <w:pPr>
        <w:ind w:left="426" w:right="-20" w:hanging="426"/>
        <w:jc w:val="center"/>
        <w:rPr>
          <w:rFonts w:ascii="Calibri" w:eastAsia="Cambria" w:hAnsi="Calibri" w:cs="Cambria"/>
          <w:b/>
          <w:sz w:val="28"/>
          <w:szCs w:val="28"/>
          <w:lang w:val="sk-SK"/>
        </w:rPr>
      </w:pPr>
      <w:r w:rsidRPr="008E07D3">
        <w:rPr>
          <w:rFonts w:ascii="Calibri" w:hAnsi="Calibri"/>
          <w:b/>
          <w:color w:val="010202"/>
          <w:sz w:val="28"/>
          <w:szCs w:val="28"/>
          <w:lang w:val="sk-SK"/>
        </w:rPr>
        <w:t>JEDNOTNÝ DOKUMENT</w:t>
      </w:r>
    </w:p>
    <w:p w14:paraId="1D0A4BDF" w14:textId="77777777" w:rsidR="00602369" w:rsidRPr="001001C9" w:rsidRDefault="00602369" w:rsidP="001001C9">
      <w:pPr>
        <w:ind w:left="426" w:right="-20" w:hanging="426"/>
        <w:rPr>
          <w:rFonts w:ascii="Calibri" w:eastAsia="Cambria" w:hAnsi="Calibri" w:cs="Cambria"/>
          <w:lang w:val="sk-SK"/>
        </w:rPr>
      </w:pPr>
    </w:p>
    <w:p w14:paraId="4C22F38E" w14:textId="77777777" w:rsidR="001001C9" w:rsidRPr="001001C9" w:rsidRDefault="005D254C" w:rsidP="005D254C">
      <w:pPr>
        <w:pStyle w:val="Nadpis1"/>
        <w:ind w:left="0" w:right="-20" w:firstLine="0"/>
        <w:jc w:val="center"/>
        <w:rPr>
          <w:rFonts w:ascii="Calibri" w:hAnsi="Calibri"/>
          <w:color w:val="010202"/>
          <w:sz w:val="22"/>
          <w:szCs w:val="22"/>
          <w:lang w:val="sk-SK"/>
        </w:rPr>
      </w:pPr>
      <w:r w:rsidRPr="001001C9">
        <w:rPr>
          <w:rFonts w:ascii="Calibri" w:hAnsi="Calibri"/>
          <w:color w:val="010202"/>
          <w:sz w:val="22"/>
          <w:szCs w:val="22"/>
          <w:lang w:val="sk-SK"/>
        </w:rPr>
        <w:t xml:space="preserve">Označenia pôvodu a zemepisné označenia </w:t>
      </w:r>
    </w:p>
    <w:p w14:paraId="2F0D7458" w14:textId="7BA6E16C" w:rsidR="00602369" w:rsidRPr="001001C9" w:rsidRDefault="005D254C" w:rsidP="001001C9">
      <w:pPr>
        <w:pStyle w:val="Nadpis1"/>
        <w:ind w:left="426" w:right="-20" w:hanging="426"/>
        <w:jc w:val="center"/>
        <w:rPr>
          <w:rFonts w:ascii="Calibri" w:hAnsi="Calibri"/>
          <w:b w:val="0"/>
          <w:bCs w:val="0"/>
          <w:sz w:val="22"/>
          <w:szCs w:val="22"/>
          <w:lang w:val="sk-SK"/>
        </w:rPr>
      </w:pPr>
      <w:r w:rsidRPr="001001C9">
        <w:rPr>
          <w:rFonts w:ascii="Calibri" w:hAnsi="Calibri"/>
          <w:color w:val="010202"/>
          <w:sz w:val="22"/>
          <w:szCs w:val="22"/>
          <w:lang w:val="sk-SK"/>
        </w:rPr>
        <w:t>poľnohospodárskych výrobkov</w:t>
      </w:r>
    </w:p>
    <w:p w14:paraId="32350EA4" w14:textId="289784EB" w:rsidR="00602369" w:rsidRPr="00186D93" w:rsidRDefault="00602369" w:rsidP="001001C9">
      <w:pPr>
        <w:tabs>
          <w:tab w:val="left" w:pos="8222"/>
        </w:tabs>
        <w:ind w:left="426" w:hanging="426"/>
        <w:rPr>
          <w:rFonts w:ascii="Calibri" w:eastAsia="Roboto" w:hAnsi="Calibri" w:cs="Roboto"/>
          <w:lang w:val="sk-SK"/>
        </w:rPr>
      </w:pPr>
    </w:p>
    <w:p w14:paraId="57D2E9DC" w14:textId="5162897E" w:rsidR="00A147BF" w:rsidRPr="00186D93" w:rsidRDefault="00A147BF" w:rsidP="005D254C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147BF" w14:paraId="6881B7E7" w14:textId="77777777" w:rsidTr="00A147BF">
        <w:tc>
          <w:tcPr>
            <w:tcW w:w="567" w:type="dxa"/>
          </w:tcPr>
          <w:p w14:paraId="2A720B26" w14:textId="347B640C" w:rsidR="00A147BF" w:rsidRDefault="00A147BF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lang w:val="sk-SK"/>
              </w:rPr>
              <w:t>1.</w:t>
            </w:r>
          </w:p>
        </w:tc>
        <w:tc>
          <w:tcPr>
            <w:tcW w:w="10011" w:type="dxa"/>
          </w:tcPr>
          <w:p w14:paraId="74227224" w14:textId="21588E0B" w:rsidR="00A147BF" w:rsidRPr="00A147BF" w:rsidRDefault="00A147BF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lang w:val="sk-SK"/>
              </w:rPr>
            </w:pPr>
            <w:r w:rsidRPr="001001C9">
              <w:rPr>
                <w:rFonts w:ascii="Calibri" w:hAnsi="Calibri"/>
                <w:b/>
                <w:color w:val="010202"/>
                <w:lang w:val="sk-SK"/>
              </w:rPr>
              <w:t xml:space="preserve">Názov (názvy) </w:t>
            </w:r>
            <w:r w:rsidRPr="001001C9">
              <w:rPr>
                <w:rFonts w:ascii="Calibri" w:hAnsi="Calibri"/>
                <w:b/>
                <w:i/>
                <w:color w:val="010202"/>
                <w:lang w:val="sk-SK"/>
              </w:rPr>
              <w:t>[chránených označení pôvodu (CHOP) alebo chránených zemepisných označení (CHZO)]</w:t>
            </w:r>
          </w:p>
        </w:tc>
      </w:tr>
      <w:tr w:rsidR="00A147BF" w14:paraId="009E2BB7" w14:textId="77777777" w:rsidTr="00A147BF">
        <w:tc>
          <w:tcPr>
            <w:tcW w:w="567" w:type="dxa"/>
          </w:tcPr>
          <w:p w14:paraId="09D7F242" w14:textId="77777777" w:rsidR="00A147BF" w:rsidRDefault="00A147BF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10011" w:type="dxa"/>
          </w:tcPr>
          <w:p w14:paraId="3C7571DE" w14:textId="3FFB2C5C" w:rsidR="00A147BF" w:rsidRPr="00A147BF" w:rsidRDefault="00A147BF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A147BF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  <w:tr w:rsidR="00A147BF" w14:paraId="24F815B8" w14:textId="77777777" w:rsidTr="00A147BF">
        <w:tc>
          <w:tcPr>
            <w:tcW w:w="567" w:type="dxa"/>
          </w:tcPr>
          <w:p w14:paraId="2929B91E" w14:textId="77777777" w:rsidR="00A147BF" w:rsidRDefault="00A147BF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10011" w:type="dxa"/>
          </w:tcPr>
          <w:p w14:paraId="40AF6D12" w14:textId="21E19E70" w:rsidR="00A147BF" w:rsidRPr="005D254C" w:rsidRDefault="00A147BF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</w:pPr>
            <w:r w:rsidRPr="005D254C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  <w:t>[Vložte názov (názvy) navrhnutý (navrhnuté) na zápis do registra alebo v prípade žiadosti o schválenie zmeny špecifikácie výrobku na úrovni Únie alebo uverejnenia podľa článku 4 ods. 6 delegovaného nariadenia (EÚ) 2025/27 alebo článku 5 vykonávacieho nariadenia (EÚ) 2025/26, názov (názvy) zapísaný (zapísané) do registra. Vložte nový názov (názvy), ak ide o žiadosť o schválenie zmeny špecifikácie výrobku, ktorou sa mení názov]</w:t>
            </w:r>
          </w:p>
        </w:tc>
      </w:tr>
    </w:tbl>
    <w:p w14:paraId="4C41882E" w14:textId="77777777" w:rsidR="00A147BF" w:rsidRPr="00A147BF" w:rsidRDefault="00A147BF" w:rsidP="005D254C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  <w:lang w:val="sk-SK"/>
        </w:rPr>
      </w:pPr>
    </w:p>
    <w:p w14:paraId="64BD3A6A" w14:textId="62E0DF38" w:rsidR="00602369" w:rsidRDefault="00602369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00"/>
      </w:tblGrid>
      <w:tr w:rsidR="00A147BF" w14:paraId="4143B4BA" w14:textId="77777777" w:rsidTr="005E7847">
        <w:tc>
          <w:tcPr>
            <w:tcW w:w="567" w:type="dxa"/>
          </w:tcPr>
          <w:p w14:paraId="2478D3FC" w14:textId="30F3E34F" w:rsidR="00A147BF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lang w:val="sk-SK"/>
              </w:rPr>
              <w:t>2.</w:t>
            </w:r>
          </w:p>
        </w:tc>
        <w:tc>
          <w:tcPr>
            <w:tcW w:w="10011" w:type="dxa"/>
          </w:tcPr>
          <w:p w14:paraId="4A6935D9" w14:textId="77E62F75" w:rsidR="00A147BF" w:rsidRPr="00D35C0A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35C0A">
              <w:rPr>
                <w:rFonts w:ascii="Calibri" w:hAnsi="Calibri"/>
                <w:b/>
                <w:bCs/>
                <w:color w:val="010202"/>
                <w:lang w:val="sk-SK"/>
              </w:rPr>
              <w:t>Druh zemepisného označenia</w:t>
            </w:r>
          </w:p>
        </w:tc>
      </w:tr>
      <w:tr w:rsidR="00A147BF" w14:paraId="3AC5C2F0" w14:textId="77777777" w:rsidTr="005E7847">
        <w:tc>
          <w:tcPr>
            <w:tcW w:w="567" w:type="dxa"/>
          </w:tcPr>
          <w:p w14:paraId="5D7916D0" w14:textId="77777777" w:rsidR="00A147BF" w:rsidRDefault="00A147BF" w:rsidP="005D254C">
            <w:pPr>
              <w:tabs>
                <w:tab w:val="left" w:pos="8222"/>
              </w:tabs>
              <w:spacing w:beforeLines="45" w:before="108" w:afterLines="45" w:after="108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10011" w:type="dxa"/>
          </w:tcPr>
          <w:p w14:paraId="096D2233" w14:textId="78FC7CE3" w:rsidR="00A147BF" w:rsidRPr="00D35C0A" w:rsidRDefault="00A147BF" w:rsidP="005D254C">
            <w:pPr>
              <w:tabs>
                <w:tab w:val="left" w:pos="4536"/>
                <w:tab w:val="left" w:pos="7088"/>
              </w:tabs>
              <w:spacing w:beforeLines="45" w:before="108" w:afterLines="45" w:after="108"/>
              <w:jc w:val="both"/>
              <w:rPr>
                <w:rFonts w:ascii="Calibri" w:hAnsi="Calibri"/>
                <w:lang w:val="sk-SK"/>
              </w:rPr>
            </w:pPr>
            <w:r w:rsidRPr="001001C9">
              <w:rPr>
                <w:rFonts w:ascii="Calibri" w:hAnsi="Calibri"/>
                <w:color w:val="010202"/>
                <w:lang w:val="sk-SK"/>
              </w:rPr>
              <w:t>[</w:t>
            </w:r>
            <w:r w:rsidRPr="001001C9">
              <w:rPr>
                <w:rFonts w:ascii="Calibri" w:hAnsi="Calibri"/>
                <w:i/>
                <w:color w:val="010202"/>
                <w:lang w:val="sk-SK"/>
              </w:rPr>
              <w:t>Označte príslušné políčko symbolom</w:t>
            </w:r>
            <w:r>
              <w:rPr>
                <w:rFonts w:ascii="Calibri" w:hAnsi="Calibri"/>
                <w:i/>
                <w:color w:val="010202"/>
                <w:lang w:val="sk-SK"/>
              </w:rPr>
              <w:t xml:space="preserve"> </w:t>
            </w:r>
            <w:r w:rsidRPr="001001C9">
              <w:rPr>
                <w:rFonts w:ascii="Calibri" w:eastAsia="Book Antiqua" w:hAnsi="Calibri" w:cs="Book Antiqua"/>
                <w:i/>
                <w:color w:val="010202"/>
                <w:lang w:val="sk-SK"/>
              </w:rPr>
              <w:t>„X“</w:t>
            </w:r>
            <w:r w:rsidRPr="001001C9">
              <w:rPr>
                <w:rFonts w:ascii="Calibri" w:eastAsia="Cambria" w:hAnsi="Calibri" w:cs="Cambria"/>
                <w:color w:val="010202"/>
                <w:lang w:val="sk-SK"/>
              </w:rPr>
              <w:t>]</w:t>
            </w:r>
            <w:r>
              <w:rPr>
                <w:rFonts w:ascii="Calibri" w:eastAsia="Cambria" w:hAnsi="Calibri" w:cs="Cambria"/>
                <w:color w:val="010202"/>
                <w:lang w:val="sk-SK"/>
              </w:rPr>
              <w:tab/>
            </w:r>
            <w:r w:rsidRPr="001001C9">
              <w:rPr>
                <w:rFonts w:ascii="Calibri" w:hAnsi="Calibri"/>
                <w:color w:val="010202"/>
                <w:lang w:val="sk-SK"/>
              </w:rPr>
              <w:t xml:space="preserve">CHOP </w:t>
            </w:r>
            <w:r w:rsidRPr="0083032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="007C13DF">
              <w:rPr>
                <w:sz w:val="16"/>
              </w:rPr>
            </w:r>
            <w:r w:rsidR="007C13DF">
              <w:rPr>
                <w:sz w:val="16"/>
              </w:rPr>
              <w:fldChar w:fldCharType="separate"/>
            </w:r>
            <w:r w:rsidRPr="00830326"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Pr="001001C9">
              <w:rPr>
                <w:rFonts w:ascii="Calibri" w:hAnsi="Calibri"/>
                <w:color w:val="010202"/>
                <w:lang w:val="sk-SK"/>
              </w:rPr>
              <w:t>CHZO</w:t>
            </w:r>
            <w:r>
              <w:rPr>
                <w:rFonts w:ascii="Calibri" w:hAnsi="Calibri"/>
                <w:color w:val="010202"/>
                <w:lang w:val="sk-SK"/>
              </w:rPr>
              <w:t xml:space="preserve"> </w:t>
            </w:r>
            <w:r w:rsidRPr="0083032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26">
              <w:rPr>
                <w:sz w:val="16"/>
              </w:rPr>
              <w:instrText xml:space="preserve"> FORMCHECKBOX </w:instrText>
            </w:r>
            <w:r w:rsidR="007C13DF">
              <w:rPr>
                <w:sz w:val="16"/>
              </w:rPr>
            </w:r>
            <w:r w:rsidR="007C13DF">
              <w:rPr>
                <w:sz w:val="16"/>
              </w:rPr>
              <w:fldChar w:fldCharType="separate"/>
            </w:r>
            <w:r w:rsidRPr="00830326">
              <w:rPr>
                <w:sz w:val="16"/>
              </w:rPr>
              <w:fldChar w:fldCharType="end"/>
            </w:r>
          </w:p>
        </w:tc>
      </w:tr>
    </w:tbl>
    <w:p w14:paraId="67E0570F" w14:textId="2DA0C3C4" w:rsidR="00A147BF" w:rsidRDefault="00A147BF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275B8C51" w14:textId="7E22B811" w:rsidR="00A147BF" w:rsidRDefault="00A147BF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147BF" w14:paraId="40A3C4A4" w14:textId="77777777" w:rsidTr="005E7847">
        <w:tc>
          <w:tcPr>
            <w:tcW w:w="567" w:type="dxa"/>
          </w:tcPr>
          <w:p w14:paraId="337B19C7" w14:textId="30E9FBEB" w:rsidR="00A147BF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lang w:val="sk-SK"/>
              </w:rPr>
              <w:t>3.</w:t>
            </w:r>
          </w:p>
        </w:tc>
        <w:tc>
          <w:tcPr>
            <w:tcW w:w="10011" w:type="dxa"/>
          </w:tcPr>
          <w:p w14:paraId="1498AFFA" w14:textId="08E82B5D" w:rsidR="00A147BF" w:rsidRPr="00D35C0A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 w:rsidRPr="00D35C0A">
              <w:rPr>
                <w:rFonts w:ascii="Calibri" w:hAnsi="Calibri"/>
                <w:b/>
                <w:bCs/>
                <w:color w:val="010202"/>
                <w:lang w:val="sk-SK"/>
              </w:rPr>
              <w:t>Tretia krajina, ku ktorej vymedzená zemepisná oblasť patrí</w:t>
            </w:r>
          </w:p>
        </w:tc>
      </w:tr>
      <w:tr w:rsidR="00A147BF" w14:paraId="5E1E01F4" w14:textId="77777777" w:rsidTr="005E7847">
        <w:tc>
          <w:tcPr>
            <w:tcW w:w="567" w:type="dxa"/>
          </w:tcPr>
          <w:p w14:paraId="65BB919B" w14:textId="77777777" w:rsidR="00A147BF" w:rsidRDefault="00A147BF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</w:p>
        </w:tc>
        <w:tc>
          <w:tcPr>
            <w:tcW w:w="10011" w:type="dxa"/>
          </w:tcPr>
          <w:p w14:paraId="67CDD2D4" w14:textId="4822FEE1" w:rsidR="00A147BF" w:rsidRPr="00A147BF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14FC70AB" w14:textId="3CC95B1B" w:rsidR="00A147BF" w:rsidRDefault="00A147BF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0743259D" w14:textId="3606B46E" w:rsidR="00A147BF" w:rsidRDefault="00A147BF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A147BF" w14:paraId="796C26A1" w14:textId="77777777" w:rsidTr="005E7847">
        <w:tc>
          <w:tcPr>
            <w:tcW w:w="567" w:type="dxa"/>
          </w:tcPr>
          <w:p w14:paraId="762926B7" w14:textId="09C7E179" w:rsidR="00A147BF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lang w:val="sk-SK"/>
              </w:rPr>
            </w:pPr>
            <w:r>
              <w:rPr>
                <w:rFonts w:ascii="Calibri" w:eastAsia="Roboto" w:hAnsi="Calibri" w:cs="Roboto"/>
                <w:b/>
                <w:bCs/>
                <w:lang w:val="sk-SK"/>
              </w:rPr>
              <w:t>4.</w:t>
            </w:r>
          </w:p>
        </w:tc>
        <w:tc>
          <w:tcPr>
            <w:tcW w:w="10011" w:type="dxa"/>
          </w:tcPr>
          <w:p w14:paraId="23BF354A" w14:textId="2D603AEA" w:rsidR="00A147BF" w:rsidRPr="00A147BF" w:rsidRDefault="00D35C0A" w:rsidP="005D254C">
            <w:pPr>
              <w:pStyle w:val="Nadpis1"/>
              <w:tabs>
                <w:tab w:val="left" w:pos="1131"/>
                <w:tab w:val="left" w:pos="8222"/>
              </w:tabs>
              <w:ind w:left="0" w:firstLine="0"/>
              <w:jc w:val="both"/>
              <w:rPr>
                <w:rFonts w:ascii="Calibri" w:hAnsi="Calibri" w:cs="Roboto"/>
                <w:b w:val="0"/>
                <w:bCs w:val="0"/>
                <w:lang w:val="sk-SK"/>
              </w:rPr>
            </w:pPr>
            <w:r w:rsidRPr="001001C9">
              <w:rPr>
                <w:rFonts w:ascii="Calibri" w:hAnsi="Calibri"/>
                <w:color w:val="010202"/>
                <w:sz w:val="22"/>
                <w:szCs w:val="22"/>
                <w:lang w:val="sk-SK"/>
              </w:rPr>
              <w:t>Opis poľnohospodárskeho výrobku</w:t>
            </w:r>
          </w:p>
        </w:tc>
      </w:tr>
    </w:tbl>
    <w:p w14:paraId="4CD4C465" w14:textId="77777777" w:rsidR="00D35C0A" w:rsidRDefault="00D35C0A" w:rsidP="005D254C">
      <w:pPr>
        <w:jc w:val="both"/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797"/>
      </w:tblGrid>
      <w:tr w:rsidR="00A147BF" w14:paraId="7B851DF1" w14:textId="77777777" w:rsidTr="005E7847">
        <w:tc>
          <w:tcPr>
            <w:tcW w:w="567" w:type="dxa"/>
          </w:tcPr>
          <w:p w14:paraId="4512EB05" w14:textId="747F0AAB" w:rsidR="00A147BF" w:rsidRPr="00D35C0A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i/>
                <w:lang w:val="sk-SK"/>
              </w:rPr>
            </w:pPr>
            <w:r w:rsidRPr="00D35C0A">
              <w:rPr>
                <w:rFonts w:ascii="Calibri" w:eastAsia="Roboto" w:hAnsi="Calibri" w:cs="Roboto"/>
                <w:bCs/>
                <w:i/>
                <w:lang w:val="sk-SK"/>
              </w:rPr>
              <w:t>4.1</w:t>
            </w:r>
          </w:p>
        </w:tc>
        <w:tc>
          <w:tcPr>
            <w:tcW w:w="10011" w:type="dxa"/>
          </w:tcPr>
          <w:p w14:paraId="01CEF477" w14:textId="27B93576" w:rsidR="00A147BF" w:rsidRPr="00A147BF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A147BF">
              <w:rPr>
                <w:rFonts w:ascii="Calibri" w:hAnsi="Calibri"/>
                <w:i/>
                <w:color w:val="010202"/>
                <w:lang w:val="sk-SK"/>
              </w:rPr>
              <w:t>Klasifikácia poľnohospodárskeho výrobku v súlade s položkou a kódom kombinovanej nomenklatúry, ako sa uvádza v článku 6 ods. 1 nariadenia (EÚ) 2024/1143</w:t>
            </w:r>
          </w:p>
        </w:tc>
      </w:tr>
      <w:tr w:rsidR="00A147BF" w14:paraId="199C437D" w14:textId="77777777" w:rsidTr="005E7847">
        <w:tc>
          <w:tcPr>
            <w:tcW w:w="567" w:type="dxa"/>
          </w:tcPr>
          <w:p w14:paraId="3CDAA6E8" w14:textId="77777777" w:rsidR="00A147BF" w:rsidRPr="00D35C0A" w:rsidRDefault="00A147BF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lang w:val="sk-SK"/>
              </w:rPr>
            </w:pPr>
          </w:p>
        </w:tc>
        <w:tc>
          <w:tcPr>
            <w:tcW w:w="10011" w:type="dxa"/>
          </w:tcPr>
          <w:p w14:paraId="2B41E288" w14:textId="63B55032" w:rsidR="00A147BF" w:rsidRPr="00D35C0A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35C0A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</w:tbl>
    <w:p w14:paraId="3A44A2DF" w14:textId="3DB254EF" w:rsidR="00A147BF" w:rsidRDefault="00A147BF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7D71193B" w14:textId="77777777" w:rsidR="00D35C0A" w:rsidRDefault="00D35C0A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797"/>
      </w:tblGrid>
      <w:tr w:rsidR="00D35C0A" w14:paraId="5EF905F7" w14:textId="77777777" w:rsidTr="005E7847">
        <w:tc>
          <w:tcPr>
            <w:tcW w:w="567" w:type="dxa"/>
          </w:tcPr>
          <w:p w14:paraId="2F24CF55" w14:textId="5351659F" w:rsidR="00D35C0A" w:rsidRPr="00D35C0A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i/>
                <w:lang w:val="sk-SK"/>
              </w:rPr>
            </w:pPr>
            <w:r w:rsidRPr="00D35C0A">
              <w:rPr>
                <w:rFonts w:ascii="Calibri" w:eastAsia="Roboto" w:hAnsi="Calibri" w:cs="Roboto"/>
                <w:bCs/>
                <w:i/>
                <w:lang w:val="sk-SK"/>
              </w:rPr>
              <w:t>4.2</w:t>
            </w:r>
          </w:p>
        </w:tc>
        <w:tc>
          <w:tcPr>
            <w:tcW w:w="10011" w:type="dxa"/>
          </w:tcPr>
          <w:p w14:paraId="3232B93C" w14:textId="0AFCAB31" w:rsidR="00D35C0A" w:rsidRPr="00A147BF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1001C9">
              <w:rPr>
                <w:rFonts w:ascii="Calibri" w:hAnsi="Calibri"/>
                <w:i/>
                <w:color w:val="010202"/>
                <w:lang w:val="sk-SK"/>
              </w:rPr>
              <w:t>Opis poľnohospodárskeho výrobku, na ktorý sa vzťahuje registrovaný názov</w:t>
            </w:r>
          </w:p>
        </w:tc>
      </w:tr>
      <w:tr w:rsidR="00D35C0A" w14:paraId="2BBAF0BD" w14:textId="77777777" w:rsidTr="005E7847">
        <w:tc>
          <w:tcPr>
            <w:tcW w:w="567" w:type="dxa"/>
          </w:tcPr>
          <w:p w14:paraId="1266C666" w14:textId="77777777" w:rsidR="00D35C0A" w:rsidRPr="00D35C0A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0BD5FF97" w14:textId="77777777" w:rsidR="00D35C0A" w:rsidRPr="00D35C0A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35C0A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  <w:tr w:rsidR="00D35C0A" w14:paraId="6D68B8A3" w14:textId="77777777" w:rsidTr="005E7847">
        <w:tc>
          <w:tcPr>
            <w:tcW w:w="567" w:type="dxa"/>
          </w:tcPr>
          <w:p w14:paraId="0AC98F8C" w14:textId="77777777" w:rsidR="00D35C0A" w:rsidRPr="00D35C0A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71949D70" w14:textId="6580353B" w:rsidR="00D35C0A" w:rsidRPr="005D254C" w:rsidRDefault="00D35C0A" w:rsidP="005D254C">
            <w:pPr>
              <w:tabs>
                <w:tab w:val="left" w:pos="1131"/>
              </w:tabs>
              <w:spacing w:before="45" w:after="45"/>
              <w:jc w:val="both"/>
              <w:rPr>
                <w:rFonts w:ascii="Calibri" w:hAnsi="Calibri"/>
                <w:bCs/>
                <w:i/>
                <w:iCs/>
                <w:color w:val="595959" w:themeColor="text1" w:themeTint="A6"/>
                <w:sz w:val="18"/>
                <w:szCs w:val="18"/>
                <w:lang w:val="sk-SK"/>
              </w:rPr>
            </w:pPr>
            <w:r w:rsidRPr="005D254C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  <w:t>[Hlavné body uvedené v článku 49 ods. 1 písm. b) nariadenia (EÚ) 2024/1143. Na určenie výrobku použite definície a normy bežne používané pre daný výrobok. V opise výrobku, pre ktorý sú osobitné pravidlá uvedené v článku 18 vykonávacieho nariadenia (EÚ) 2025/26, sa zamerajte na jeho kvality a špecifické vlastnosti pomocou merných jednotiek a všeobecných alebo technických pojmov bez zahrnutia technických vlastností, ktoré sú neoddeliteľnou súčasťou všetkých výrobkov daného typu, a bez súvisiacich povinných právnych požiadaviek, ktoré sa vzťahujú na všetky výrobky daného typu]</w:t>
            </w:r>
          </w:p>
        </w:tc>
      </w:tr>
    </w:tbl>
    <w:p w14:paraId="1A53F641" w14:textId="16E3F80A" w:rsidR="00A147BF" w:rsidRDefault="00A147BF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4CDF7149" w14:textId="6B36A45A" w:rsidR="00D35C0A" w:rsidRDefault="00D35C0A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797"/>
      </w:tblGrid>
      <w:tr w:rsidR="00D35C0A" w14:paraId="1524B334" w14:textId="77777777" w:rsidTr="005E7847">
        <w:tc>
          <w:tcPr>
            <w:tcW w:w="567" w:type="dxa"/>
          </w:tcPr>
          <w:p w14:paraId="4087E36A" w14:textId="637995A9" w:rsidR="00D35C0A" w:rsidRPr="00D35C0A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i/>
                <w:lang w:val="sk-SK"/>
              </w:rPr>
            </w:pPr>
            <w:r w:rsidRPr="00D35C0A">
              <w:rPr>
                <w:rFonts w:ascii="Calibri" w:eastAsia="Roboto" w:hAnsi="Calibri" w:cs="Roboto"/>
                <w:bCs/>
                <w:i/>
                <w:lang w:val="sk-SK"/>
              </w:rPr>
              <w:t>4.</w:t>
            </w:r>
            <w:r>
              <w:rPr>
                <w:rFonts w:ascii="Calibri" w:eastAsia="Roboto" w:hAnsi="Calibri" w:cs="Roboto"/>
                <w:bCs/>
                <w:i/>
                <w:lang w:val="sk-SK"/>
              </w:rPr>
              <w:t>3</w:t>
            </w:r>
          </w:p>
        </w:tc>
        <w:tc>
          <w:tcPr>
            <w:tcW w:w="10011" w:type="dxa"/>
          </w:tcPr>
          <w:p w14:paraId="382C4375" w14:textId="2C2D2771" w:rsidR="00D35C0A" w:rsidRPr="00A147BF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1001C9">
              <w:rPr>
                <w:rFonts w:ascii="Calibri" w:hAnsi="Calibri"/>
                <w:i/>
                <w:color w:val="010202"/>
                <w:lang w:val="sk-SK"/>
              </w:rPr>
              <w:t>Výnimky týkajúce sa získavania krmív (len pre výrobky živočíšneho pôvodu označené chráneným označením pôvodu) a obmedzenia týkajúce sa získavania surovín (len pre spracované výrobky označené chráneným zemepisným označením)</w:t>
            </w:r>
          </w:p>
        </w:tc>
      </w:tr>
      <w:tr w:rsidR="00D35C0A" w14:paraId="45C7E9B1" w14:textId="77777777" w:rsidTr="005E7847">
        <w:tc>
          <w:tcPr>
            <w:tcW w:w="567" w:type="dxa"/>
          </w:tcPr>
          <w:p w14:paraId="3BFB813F" w14:textId="77777777" w:rsidR="00D35C0A" w:rsidRPr="00D35C0A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3A9A1FEF" w14:textId="77777777" w:rsidR="00D35C0A" w:rsidRPr="00D35C0A" w:rsidRDefault="00D35C0A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35C0A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  <w:tr w:rsidR="00D35C0A" w14:paraId="1113152D" w14:textId="77777777" w:rsidTr="005E7847">
        <w:tc>
          <w:tcPr>
            <w:tcW w:w="567" w:type="dxa"/>
          </w:tcPr>
          <w:p w14:paraId="215D0B49" w14:textId="77777777" w:rsidR="00D35C0A" w:rsidRPr="00D35C0A" w:rsidRDefault="00D35C0A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10CDC631" w14:textId="77777777" w:rsidR="00D35C0A" w:rsidRPr="005D254C" w:rsidRDefault="00D35C0A" w:rsidP="005D254C">
            <w:pPr>
              <w:pStyle w:val="Zkladntext"/>
              <w:ind w:left="0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</w:pPr>
            <w:r w:rsidRPr="005D254C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  <w:t>[V prípade CHOP: ak krmivo môže pochádzať z inej ako príslušnej oblasti, uveďte podrobný opis týchto výnimiek a odôvodnenie. Tieto výnimky musia byť v súlade s článkom 47 ods. 1 a 2 nariadenia (EÚ) 2024/1143. Ak neexistujú, nevypĺňajte.</w:t>
            </w:r>
          </w:p>
          <w:p w14:paraId="0986BD26" w14:textId="43AE5439" w:rsidR="00D35C0A" w:rsidRPr="00D35C0A" w:rsidRDefault="00D35C0A" w:rsidP="005D254C">
            <w:pPr>
              <w:tabs>
                <w:tab w:val="left" w:pos="1131"/>
              </w:tabs>
              <w:spacing w:before="45" w:after="45"/>
              <w:jc w:val="both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  <w:lang w:val="sk-SK"/>
              </w:rPr>
            </w:pPr>
            <w:r w:rsidRPr="005D254C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  <w:t>V prípade CHZO: Uveďte akékoľvek obmedzenia pôvodu surovín. V súlade s článkom 47 ods. 4 nariadenia (EÚ) 2024/1143 odôvodnite akékoľvek takéto obmedzenia v súvislosti s odkazom uvedeným v článku 49 ods. 1 písm. f) bode ii) uvedeného nariadenia. Ak neexistujú, nevypĺňajte.]</w:t>
            </w:r>
          </w:p>
        </w:tc>
      </w:tr>
    </w:tbl>
    <w:p w14:paraId="2A4BFF24" w14:textId="77777777" w:rsidR="00D35C0A" w:rsidRPr="001001C9" w:rsidRDefault="00D35C0A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3309D51D" w14:textId="77777777" w:rsidR="00D35C0A" w:rsidRPr="001001C9" w:rsidRDefault="00D35C0A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797"/>
      </w:tblGrid>
      <w:tr w:rsidR="00FD3BF1" w14:paraId="2B74171B" w14:textId="77777777" w:rsidTr="005E7847">
        <w:tc>
          <w:tcPr>
            <w:tcW w:w="567" w:type="dxa"/>
          </w:tcPr>
          <w:p w14:paraId="477170DB" w14:textId="350EF5D2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i/>
                <w:lang w:val="sk-SK"/>
              </w:rPr>
            </w:pPr>
            <w:r w:rsidRPr="00D35C0A">
              <w:rPr>
                <w:rFonts w:ascii="Calibri" w:eastAsia="Roboto" w:hAnsi="Calibri" w:cs="Roboto"/>
                <w:bCs/>
                <w:i/>
                <w:lang w:val="sk-SK"/>
              </w:rPr>
              <w:t>4</w:t>
            </w:r>
            <w:r>
              <w:rPr>
                <w:rFonts w:ascii="Calibri" w:eastAsia="Roboto" w:hAnsi="Calibri" w:cs="Roboto"/>
                <w:bCs/>
                <w:i/>
                <w:lang w:val="sk-SK"/>
              </w:rPr>
              <w:t>.4</w:t>
            </w:r>
          </w:p>
        </w:tc>
        <w:tc>
          <w:tcPr>
            <w:tcW w:w="10011" w:type="dxa"/>
          </w:tcPr>
          <w:p w14:paraId="6603662F" w14:textId="50D98FD9" w:rsidR="00FD3BF1" w:rsidRPr="00A147BF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1001C9">
              <w:rPr>
                <w:rFonts w:ascii="Calibri" w:hAnsi="Calibri"/>
                <w:i/>
                <w:color w:val="010202"/>
                <w:lang w:val="sk-SK"/>
              </w:rPr>
              <w:t>Špecifické kroky výroby, ktoré sa musia uskutočniť vo vymedzenej zemepisnej oblasti</w:t>
            </w:r>
          </w:p>
        </w:tc>
      </w:tr>
      <w:tr w:rsidR="00FD3BF1" w14:paraId="2D111C1C" w14:textId="77777777" w:rsidTr="005E7847">
        <w:tc>
          <w:tcPr>
            <w:tcW w:w="567" w:type="dxa"/>
          </w:tcPr>
          <w:p w14:paraId="1FA72E38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6BA4D1CA" w14:textId="77777777" w:rsidR="00FD3BF1" w:rsidRPr="00D35C0A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35C0A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  <w:tr w:rsidR="00FD3BF1" w14:paraId="4348E2AA" w14:textId="77777777" w:rsidTr="005E7847">
        <w:tc>
          <w:tcPr>
            <w:tcW w:w="567" w:type="dxa"/>
          </w:tcPr>
          <w:p w14:paraId="04701D0A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7182D596" w14:textId="1E4167DF" w:rsidR="00FD3BF1" w:rsidRPr="005D254C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i/>
                <w:iCs/>
                <w:color w:val="595959" w:themeColor="text1" w:themeTint="A6"/>
                <w:sz w:val="18"/>
                <w:szCs w:val="18"/>
                <w:lang w:val="sk-SK"/>
              </w:rPr>
            </w:pPr>
            <w:r w:rsidRPr="005D254C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  <w:t xml:space="preserve">[V prípade CHZO: Uveďte konkrétny krok, ktorý sa musí uskutočniť v určenej zemepisnej oblasti, a zdôvodnite prípadné obmedzenia. Ak je toto obmedzenie rovnocenné s obmedzením pôvodu surovín, vyžaduje sa odôvodnenie s ohľadom na súvislosť uvedenú v článku </w:t>
            </w:r>
            <w:r w:rsidRPr="005D254C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  <w:lastRenderedPageBreak/>
              <w:t>49 ods. 1 písm. f) bode ii) nariadenia (EÚ) 2024/1143. Ak neexistujú, nevypĺňajte.]</w:t>
            </w:r>
          </w:p>
        </w:tc>
      </w:tr>
    </w:tbl>
    <w:p w14:paraId="33A9E7BD" w14:textId="7744A942" w:rsidR="00D35C0A" w:rsidRDefault="00D35C0A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201E48CE" w14:textId="44DBDC2E" w:rsidR="00FD3BF1" w:rsidRDefault="00FD3BF1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797"/>
      </w:tblGrid>
      <w:tr w:rsidR="00FD3BF1" w14:paraId="65A9DCCB" w14:textId="77777777" w:rsidTr="005E7847">
        <w:tc>
          <w:tcPr>
            <w:tcW w:w="567" w:type="dxa"/>
          </w:tcPr>
          <w:p w14:paraId="64E9DC44" w14:textId="2C9972A5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i/>
                <w:lang w:val="sk-SK"/>
              </w:rPr>
            </w:pPr>
            <w:r w:rsidRPr="00D35C0A">
              <w:rPr>
                <w:rFonts w:ascii="Calibri" w:eastAsia="Roboto" w:hAnsi="Calibri" w:cs="Roboto"/>
                <w:bCs/>
                <w:i/>
                <w:lang w:val="sk-SK"/>
              </w:rPr>
              <w:t>4</w:t>
            </w:r>
            <w:r>
              <w:rPr>
                <w:rFonts w:ascii="Calibri" w:eastAsia="Roboto" w:hAnsi="Calibri" w:cs="Roboto"/>
                <w:bCs/>
                <w:i/>
                <w:lang w:val="sk-SK"/>
              </w:rPr>
              <w:t>.5</w:t>
            </w:r>
          </w:p>
        </w:tc>
        <w:tc>
          <w:tcPr>
            <w:tcW w:w="10011" w:type="dxa"/>
          </w:tcPr>
          <w:p w14:paraId="7AB3FACF" w14:textId="46FBB24A" w:rsidR="00FD3BF1" w:rsidRPr="00A147BF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1001C9">
              <w:rPr>
                <w:rFonts w:ascii="Calibri" w:hAnsi="Calibri"/>
                <w:i/>
                <w:color w:val="010202"/>
                <w:lang w:val="sk-SK"/>
              </w:rPr>
              <w:t>Špecifické pravidlá balenia, krájania, strúhania atď. poľnohospodárskeho výrobku, na ktorý sa vzťahuje registrovaný názov</w:t>
            </w:r>
          </w:p>
        </w:tc>
      </w:tr>
      <w:tr w:rsidR="00FD3BF1" w14:paraId="3C68E11A" w14:textId="77777777" w:rsidTr="005E7847">
        <w:tc>
          <w:tcPr>
            <w:tcW w:w="567" w:type="dxa"/>
          </w:tcPr>
          <w:p w14:paraId="408852DB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48DF5FBE" w14:textId="77777777" w:rsidR="00FD3BF1" w:rsidRPr="00D35C0A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35C0A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  <w:tr w:rsidR="00FD3BF1" w14:paraId="7B2C0F54" w14:textId="77777777" w:rsidTr="005E7847">
        <w:tc>
          <w:tcPr>
            <w:tcW w:w="567" w:type="dxa"/>
          </w:tcPr>
          <w:p w14:paraId="1E907D8F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282DABFF" w14:textId="1259F839" w:rsidR="00FD3BF1" w:rsidRPr="00FD3BF1" w:rsidRDefault="00FD3BF1" w:rsidP="005D254C">
            <w:pPr>
              <w:tabs>
                <w:tab w:val="left" w:pos="1131"/>
              </w:tabs>
              <w:spacing w:before="45" w:after="45"/>
              <w:jc w:val="both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  <w:lang w:val="sk-SK"/>
              </w:rPr>
            </w:pP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[</w:t>
            </w:r>
            <w:r w:rsidRPr="00FD3BF1">
              <w:rPr>
                <w:rFonts w:ascii="Calibri" w:hAnsi="Calibri"/>
                <w:i/>
                <w:color w:val="595959" w:themeColor="text1" w:themeTint="A6"/>
                <w:sz w:val="18"/>
                <w:szCs w:val="18"/>
                <w:lang w:val="sk-SK"/>
              </w:rPr>
              <w:t>Mali by sa zahrnúť iba pravidlá týkajúce sa daného výrobku, nie všeobecne platné pravidlá. Ak neexistujú, nevypĺňajte. V prípade obmedzení vyplývajúcich z balenia alebo iných uplatniteľných požiadaviek by sa malo pridať zhrnutie odôvodnenia týkajúce sa daného výrobku uvedené v špecifikácii výrobku</w:t>
            </w: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]</w:t>
            </w:r>
          </w:p>
        </w:tc>
      </w:tr>
    </w:tbl>
    <w:p w14:paraId="419AA647" w14:textId="77777777" w:rsidR="00FD3BF1" w:rsidRPr="001001C9" w:rsidRDefault="00FD3BF1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1FA46227" w14:textId="49EB88D7" w:rsidR="00D35C0A" w:rsidRPr="001001C9" w:rsidRDefault="00D35C0A" w:rsidP="005D254C">
      <w:pPr>
        <w:pStyle w:val="Zkladntext"/>
        <w:tabs>
          <w:tab w:val="left" w:pos="8222"/>
        </w:tabs>
        <w:ind w:left="426" w:right="617" w:hanging="426"/>
        <w:jc w:val="both"/>
        <w:rPr>
          <w:rFonts w:ascii="Calibri" w:hAnsi="Calibri"/>
          <w:sz w:val="22"/>
          <w:szCs w:val="22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797"/>
      </w:tblGrid>
      <w:tr w:rsidR="00FD3BF1" w14:paraId="1F34D550" w14:textId="77777777" w:rsidTr="005E7847">
        <w:tc>
          <w:tcPr>
            <w:tcW w:w="567" w:type="dxa"/>
          </w:tcPr>
          <w:p w14:paraId="72002EEC" w14:textId="26A5509F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i/>
                <w:lang w:val="sk-SK"/>
              </w:rPr>
            </w:pPr>
            <w:r w:rsidRPr="00D35C0A">
              <w:rPr>
                <w:rFonts w:ascii="Calibri" w:eastAsia="Roboto" w:hAnsi="Calibri" w:cs="Roboto"/>
                <w:bCs/>
                <w:i/>
                <w:lang w:val="sk-SK"/>
              </w:rPr>
              <w:t>4</w:t>
            </w:r>
            <w:r>
              <w:rPr>
                <w:rFonts w:ascii="Calibri" w:eastAsia="Roboto" w:hAnsi="Calibri" w:cs="Roboto"/>
                <w:bCs/>
                <w:i/>
                <w:lang w:val="sk-SK"/>
              </w:rPr>
              <w:t>.6</w:t>
            </w:r>
          </w:p>
        </w:tc>
        <w:tc>
          <w:tcPr>
            <w:tcW w:w="10011" w:type="dxa"/>
          </w:tcPr>
          <w:p w14:paraId="0C1510DE" w14:textId="530238C7" w:rsidR="00FD3BF1" w:rsidRPr="00A147BF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1001C9">
              <w:rPr>
                <w:rFonts w:ascii="Calibri" w:hAnsi="Calibri"/>
                <w:i/>
                <w:color w:val="010202"/>
                <w:lang w:val="sk-SK"/>
              </w:rPr>
              <w:t>Špecifické pravidlá označovania poľnohospodárskeho výrobku, na ktorý sa vzťahuje registrovaný názov</w:t>
            </w:r>
          </w:p>
        </w:tc>
      </w:tr>
      <w:tr w:rsidR="00FD3BF1" w14:paraId="656547E9" w14:textId="77777777" w:rsidTr="005E7847">
        <w:tc>
          <w:tcPr>
            <w:tcW w:w="567" w:type="dxa"/>
          </w:tcPr>
          <w:p w14:paraId="48E82E89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0E4E1AC2" w14:textId="77777777" w:rsidR="00FD3BF1" w:rsidRPr="00D35C0A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35C0A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  <w:tr w:rsidR="00FD3BF1" w14:paraId="3178AEB5" w14:textId="77777777" w:rsidTr="005E7847">
        <w:tc>
          <w:tcPr>
            <w:tcW w:w="567" w:type="dxa"/>
          </w:tcPr>
          <w:p w14:paraId="7984A1C3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703EBA29" w14:textId="754A2A89" w:rsidR="00FD3BF1" w:rsidRPr="00FD3BF1" w:rsidRDefault="00FD3BF1" w:rsidP="005D254C">
            <w:pPr>
              <w:tabs>
                <w:tab w:val="left" w:pos="1131"/>
              </w:tabs>
              <w:spacing w:before="45" w:after="45"/>
              <w:jc w:val="both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  <w:lang w:val="sk-SK"/>
              </w:rPr>
            </w:pP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[</w:t>
            </w:r>
            <w:r w:rsidRPr="00FD3BF1">
              <w:rPr>
                <w:rFonts w:ascii="Calibri" w:hAnsi="Calibri"/>
                <w:i/>
                <w:color w:val="595959" w:themeColor="text1" w:themeTint="A6"/>
                <w:sz w:val="18"/>
                <w:szCs w:val="18"/>
                <w:lang w:val="sk-SK"/>
              </w:rPr>
              <w:t xml:space="preserve">Mali by sa zahrnúť iba pravidlá týkajúce sa daného výrobku, nie všeobecne platné pravidlá. Ak neexistujú, nevypĺňajte. V prípade obmedzení vyplývajúcich z požiadaviek na označovanie by sa malo pridať zhrnutie odôvodnenia týkajúce sa daného výrobku uvedené </w:t>
            </w:r>
            <w:r w:rsidR="005D254C">
              <w:rPr>
                <w:rFonts w:ascii="Calibri" w:hAnsi="Calibri"/>
                <w:i/>
                <w:color w:val="595959" w:themeColor="text1" w:themeTint="A6"/>
                <w:sz w:val="18"/>
                <w:szCs w:val="18"/>
                <w:lang w:val="sk-SK"/>
              </w:rPr>
              <w:br/>
            </w:r>
            <w:r w:rsidRPr="00FD3BF1">
              <w:rPr>
                <w:rFonts w:ascii="Calibri" w:hAnsi="Calibri"/>
                <w:i/>
                <w:color w:val="595959" w:themeColor="text1" w:themeTint="A6"/>
                <w:sz w:val="18"/>
                <w:szCs w:val="18"/>
                <w:lang w:val="sk-SK"/>
              </w:rPr>
              <w:t>v špecifikácii výrobku.</w:t>
            </w: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]</w:t>
            </w:r>
          </w:p>
        </w:tc>
      </w:tr>
    </w:tbl>
    <w:p w14:paraId="599B69CB" w14:textId="2094500A" w:rsidR="00D35C0A" w:rsidRPr="001001C9" w:rsidRDefault="00D35C0A" w:rsidP="005D254C">
      <w:pPr>
        <w:pStyle w:val="TableParagraph"/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34F6CECD" w14:textId="7C374D06" w:rsidR="00D35C0A" w:rsidRDefault="00D35C0A" w:rsidP="005D254C">
      <w:pPr>
        <w:pStyle w:val="TableParagraph"/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FD3BF1" w14:paraId="16E9C032" w14:textId="77777777" w:rsidTr="005E7847">
        <w:tc>
          <w:tcPr>
            <w:tcW w:w="567" w:type="dxa"/>
          </w:tcPr>
          <w:p w14:paraId="110CB957" w14:textId="227F8606" w:rsidR="00FD3BF1" w:rsidRPr="00FD3BF1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iCs/>
                <w:lang w:val="sk-SK"/>
              </w:rPr>
            </w:pPr>
            <w:r w:rsidRPr="00FD3BF1">
              <w:rPr>
                <w:rFonts w:ascii="Calibri" w:eastAsia="Roboto" w:hAnsi="Calibri" w:cs="Roboto"/>
                <w:b/>
                <w:iCs/>
                <w:lang w:val="sk-SK"/>
              </w:rPr>
              <w:t>5.</w:t>
            </w:r>
          </w:p>
        </w:tc>
        <w:tc>
          <w:tcPr>
            <w:tcW w:w="10011" w:type="dxa"/>
          </w:tcPr>
          <w:p w14:paraId="302F0544" w14:textId="3B10955F" w:rsidR="00FD3BF1" w:rsidRPr="00A147BF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1001C9">
              <w:rPr>
                <w:rFonts w:ascii="Calibri" w:hAnsi="Calibri"/>
                <w:b/>
                <w:color w:val="010202"/>
                <w:lang w:val="sk-SK"/>
              </w:rPr>
              <w:t>Stručné vymedzenie zemepisnej oblasti</w:t>
            </w:r>
          </w:p>
        </w:tc>
      </w:tr>
      <w:tr w:rsidR="00FD3BF1" w14:paraId="4005C34E" w14:textId="77777777" w:rsidTr="005E7847">
        <w:tc>
          <w:tcPr>
            <w:tcW w:w="567" w:type="dxa"/>
          </w:tcPr>
          <w:p w14:paraId="207F0460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43D791EB" w14:textId="77777777" w:rsidR="00FD3BF1" w:rsidRPr="00D35C0A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35C0A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  <w:tr w:rsidR="00FD3BF1" w14:paraId="41AB7071" w14:textId="77777777" w:rsidTr="005E7847">
        <w:tc>
          <w:tcPr>
            <w:tcW w:w="567" w:type="dxa"/>
          </w:tcPr>
          <w:p w14:paraId="3822667F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1AC2E3D7" w14:textId="5A157B16" w:rsidR="00FD3BF1" w:rsidRPr="00FD3BF1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  <w:lang w:val="sk-SK"/>
              </w:rPr>
            </w:pP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[</w:t>
            </w:r>
            <w:r w:rsidRPr="00FD3BF1">
              <w:rPr>
                <w:rFonts w:ascii="Calibri" w:hAnsi="Calibri"/>
                <w:i/>
                <w:color w:val="595959" w:themeColor="text1" w:themeTint="A6"/>
                <w:sz w:val="18"/>
                <w:szCs w:val="18"/>
                <w:lang w:val="sk-SK"/>
              </w:rPr>
              <w:t>Keď je to potrebné, vložte mapu danej oblasti.</w:t>
            </w: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]</w:t>
            </w:r>
          </w:p>
        </w:tc>
      </w:tr>
    </w:tbl>
    <w:p w14:paraId="7092E839" w14:textId="4EE3B516" w:rsidR="00FD3BF1" w:rsidRDefault="00FD3BF1" w:rsidP="005D254C">
      <w:pPr>
        <w:pStyle w:val="TableParagraph"/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10A6F9DE" w14:textId="1754C250" w:rsidR="00FD3BF1" w:rsidRDefault="00FD3BF1" w:rsidP="005D254C">
      <w:pPr>
        <w:pStyle w:val="TableParagraph"/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FD3BF1" w14:paraId="6697BE44" w14:textId="77777777" w:rsidTr="005E7847">
        <w:tc>
          <w:tcPr>
            <w:tcW w:w="567" w:type="dxa"/>
          </w:tcPr>
          <w:p w14:paraId="3FE30319" w14:textId="1FECD1D7" w:rsidR="00FD3BF1" w:rsidRPr="00FD3BF1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iCs/>
                <w:lang w:val="sk-SK"/>
              </w:rPr>
            </w:pPr>
            <w:r>
              <w:rPr>
                <w:rFonts w:ascii="Calibri" w:eastAsia="Roboto" w:hAnsi="Calibri" w:cs="Roboto"/>
                <w:b/>
                <w:iCs/>
                <w:lang w:val="sk-SK"/>
              </w:rPr>
              <w:t>6</w:t>
            </w:r>
            <w:r w:rsidRPr="00FD3BF1">
              <w:rPr>
                <w:rFonts w:ascii="Calibri" w:eastAsia="Roboto" w:hAnsi="Calibri" w:cs="Roboto"/>
                <w:b/>
                <w:iCs/>
                <w:lang w:val="sk-SK"/>
              </w:rPr>
              <w:t>.</w:t>
            </w:r>
          </w:p>
        </w:tc>
        <w:tc>
          <w:tcPr>
            <w:tcW w:w="10011" w:type="dxa"/>
          </w:tcPr>
          <w:p w14:paraId="02FAB253" w14:textId="50D18CD0" w:rsidR="00FD3BF1" w:rsidRPr="00A147BF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1001C9">
              <w:rPr>
                <w:rFonts w:ascii="Calibri" w:hAnsi="Calibri"/>
                <w:b/>
                <w:color w:val="010202"/>
                <w:lang w:val="sk-SK"/>
              </w:rPr>
              <w:t>Súvislosť so zemepisnou oblasťou</w:t>
            </w:r>
          </w:p>
        </w:tc>
      </w:tr>
      <w:tr w:rsidR="00FD3BF1" w14:paraId="56D34679" w14:textId="77777777" w:rsidTr="005E7847">
        <w:tc>
          <w:tcPr>
            <w:tcW w:w="567" w:type="dxa"/>
          </w:tcPr>
          <w:p w14:paraId="666B25AC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379128B4" w14:textId="77777777" w:rsidR="00FD3BF1" w:rsidRPr="00D35C0A" w:rsidRDefault="00FD3BF1" w:rsidP="005D254C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lang w:val="sk-SK"/>
              </w:rPr>
            </w:pPr>
            <w:r w:rsidRPr="00D35C0A">
              <w:rPr>
                <w:rFonts w:ascii="Calibri" w:hAnsi="Calibri"/>
                <w:bCs/>
                <w:color w:val="010202"/>
                <w:lang w:val="sk-SK"/>
              </w:rPr>
              <w:t>...</w:t>
            </w:r>
          </w:p>
        </w:tc>
      </w:tr>
      <w:tr w:rsidR="00FD3BF1" w14:paraId="0BA25398" w14:textId="77777777" w:rsidTr="005E7847">
        <w:tc>
          <w:tcPr>
            <w:tcW w:w="567" w:type="dxa"/>
          </w:tcPr>
          <w:p w14:paraId="02437BEF" w14:textId="77777777" w:rsidR="00FD3BF1" w:rsidRPr="00D35C0A" w:rsidRDefault="00FD3BF1" w:rsidP="005D254C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Cs/>
                <w:lang w:val="sk-SK"/>
              </w:rPr>
            </w:pPr>
          </w:p>
        </w:tc>
        <w:tc>
          <w:tcPr>
            <w:tcW w:w="10011" w:type="dxa"/>
          </w:tcPr>
          <w:p w14:paraId="3B3C4F09" w14:textId="77777777" w:rsidR="00FD3BF1" w:rsidRPr="00FD3BF1" w:rsidRDefault="00FD3BF1" w:rsidP="005D254C">
            <w:pPr>
              <w:pStyle w:val="TableParagraph"/>
              <w:tabs>
                <w:tab w:val="left" w:pos="1079"/>
              </w:tabs>
              <w:ind w:right="-22"/>
              <w:jc w:val="both"/>
              <w:rPr>
                <w:rFonts w:ascii="Calibri" w:eastAsia="Book Antiqua" w:hAnsi="Calibri" w:cs="Book Antiqua"/>
                <w:color w:val="595959" w:themeColor="text1" w:themeTint="A6"/>
                <w:sz w:val="18"/>
                <w:szCs w:val="18"/>
                <w:lang w:val="sk-SK"/>
              </w:rPr>
            </w:pP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[</w:t>
            </w:r>
            <w:r w:rsidRPr="00FD3BF1">
              <w:rPr>
                <w:rFonts w:ascii="Calibri" w:hAnsi="Calibri"/>
                <w:i/>
                <w:color w:val="595959" w:themeColor="text1" w:themeTint="A6"/>
                <w:sz w:val="18"/>
                <w:szCs w:val="18"/>
                <w:lang w:val="sk-SK"/>
              </w:rPr>
              <w:t>V prípade CHOP: zhrnutie súvislosti medzi kvalitou alebo vlastnosťami výrobku a zemepisným prostredím uvedeným v špecifikácii výrobku.</w:t>
            </w:r>
          </w:p>
          <w:p w14:paraId="13B0D8ED" w14:textId="34742F08" w:rsidR="00FD3BF1" w:rsidRPr="00FD3BF1" w:rsidRDefault="00FD3BF1" w:rsidP="005D254C">
            <w:pPr>
              <w:pStyle w:val="TableParagraph"/>
              <w:tabs>
                <w:tab w:val="left" w:pos="1079"/>
              </w:tabs>
              <w:ind w:right="-22"/>
              <w:jc w:val="both"/>
              <w:rPr>
                <w:rFonts w:ascii="Calibri" w:eastAsia="Book Antiqua" w:hAnsi="Calibri" w:cs="Book Antiqua"/>
                <w:color w:val="595959" w:themeColor="text1" w:themeTint="A6"/>
                <w:sz w:val="18"/>
                <w:szCs w:val="18"/>
                <w:lang w:val="sk-SK"/>
              </w:rPr>
            </w:pPr>
            <w:r w:rsidRPr="00FD3BF1">
              <w:rPr>
                <w:rFonts w:ascii="Calibri" w:hAnsi="Calibri"/>
                <w:i/>
                <w:color w:val="595959" w:themeColor="text1" w:themeTint="A6"/>
                <w:sz w:val="18"/>
                <w:szCs w:val="18"/>
                <w:lang w:val="sk-SK"/>
              </w:rPr>
              <w:t>V prípade CHZO: zhrnutie súvislosti medzi danou kvalitou, dobrou povesťou alebo inými vlastnosťami výrobku a jeho zemepisným pôvodom uvedeným v špecifikácii výrobku.</w:t>
            </w:r>
          </w:p>
          <w:p w14:paraId="6203899B" w14:textId="77777777" w:rsidR="005D254C" w:rsidRDefault="005D254C" w:rsidP="005D254C">
            <w:pPr>
              <w:pStyle w:val="TableParagraph"/>
              <w:tabs>
                <w:tab w:val="left" w:pos="1079"/>
              </w:tabs>
              <w:ind w:right="-22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</w:pPr>
          </w:p>
          <w:p w14:paraId="027EA89C" w14:textId="1D806731" w:rsidR="00FD3BF1" w:rsidRPr="00FD3BF1" w:rsidRDefault="00FD3BF1" w:rsidP="005D254C">
            <w:pPr>
              <w:pStyle w:val="TableParagraph"/>
              <w:tabs>
                <w:tab w:val="left" w:pos="1079"/>
              </w:tabs>
              <w:ind w:right="-22"/>
              <w:jc w:val="both"/>
              <w:rPr>
                <w:rFonts w:ascii="Calibri" w:eastAsia="Cambria" w:hAnsi="Calibri" w:cs="Cambria"/>
                <w:color w:val="595959" w:themeColor="text1" w:themeTint="A6"/>
                <w:sz w:val="18"/>
                <w:szCs w:val="18"/>
                <w:lang w:val="sk-SK"/>
              </w:rPr>
            </w:pP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Výslovne uveďte, na ktorých z uvedených faktorov (povesť, daná kvalita alebo iná vlastnosť poľnohospodárskeho výrobku) je založená súvislosť, a uveďte len informácie týkajúce sa príslušných faktorov vrátane prípadných prvkov opisu výrobku alebo spôsobu výroby, ktoré odôvodňujú danú súvislosť.]</w:t>
            </w:r>
          </w:p>
          <w:p w14:paraId="44EC3A20" w14:textId="77777777" w:rsidR="00FD3BF1" w:rsidRDefault="00FD3BF1" w:rsidP="005D254C">
            <w:pPr>
              <w:pStyle w:val="TableParagraph"/>
              <w:tabs>
                <w:tab w:val="left" w:pos="1079"/>
              </w:tabs>
              <w:ind w:right="-22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</w:pPr>
          </w:p>
          <w:p w14:paraId="5017181A" w14:textId="0C5F73DA" w:rsidR="00FD3BF1" w:rsidRPr="00FD3BF1" w:rsidRDefault="00FD3BF1" w:rsidP="005D254C">
            <w:pPr>
              <w:pStyle w:val="TableParagraph"/>
              <w:tabs>
                <w:tab w:val="left" w:pos="1079"/>
              </w:tabs>
              <w:ind w:right="-22"/>
              <w:jc w:val="both"/>
              <w:rPr>
                <w:rFonts w:ascii="Calibri" w:eastAsia="Cambria" w:hAnsi="Calibri" w:cs="Cambria"/>
                <w:color w:val="595959" w:themeColor="text1" w:themeTint="A6"/>
                <w:sz w:val="18"/>
                <w:szCs w:val="18"/>
                <w:lang w:val="sk-SK"/>
              </w:rPr>
            </w:pPr>
            <w:r w:rsidRPr="00FD3BF1">
              <w:rPr>
                <w:rFonts w:ascii="Calibri" w:hAnsi="Calibri"/>
                <w:color w:val="595959" w:themeColor="text1" w:themeTint="A6"/>
                <w:sz w:val="18"/>
                <w:szCs w:val="18"/>
                <w:lang w:val="sk-SK"/>
              </w:rPr>
              <w:t>Odkaz na uverejnenie špecifikácie výrobku so zemepisným označením chráneným v tretej krajine, ako sa uvádza v článku 13 ods. 2 písm. a) nariadenia (EÚ) 2024/1143, v tretej krajine:</w:t>
            </w:r>
          </w:p>
          <w:p w14:paraId="21047677" w14:textId="1F4F395F" w:rsidR="00FD3BF1" w:rsidRPr="00FD3BF1" w:rsidRDefault="00FD3BF1" w:rsidP="005D254C">
            <w:pPr>
              <w:pStyle w:val="TableParagraph"/>
              <w:tabs>
                <w:tab w:val="left" w:pos="1079"/>
              </w:tabs>
              <w:ind w:right="-22"/>
              <w:jc w:val="both"/>
              <w:rPr>
                <w:rFonts w:ascii="Calibri" w:eastAsia="Cambria" w:hAnsi="Calibri" w:cs="Cambria"/>
                <w:color w:val="595959" w:themeColor="text1" w:themeTint="A6"/>
                <w:sz w:val="18"/>
                <w:szCs w:val="18"/>
                <w:lang w:val="sk-SK"/>
              </w:rPr>
            </w:pPr>
            <w:r w:rsidRPr="00FD3BF1">
              <w:rPr>
                <w:rFonts w:ascii="Calibri" w:eastAsia="Cambria" w:hAnsi="Calibri" w:cs="Cambria"/>
                <w:color w:val="595959" w:themeColor="text1" w:themeTint="A6"/>
                <w:sz w:val="18"/>
                <w:szCs w:val="18"/>
                <w:lang w:val="sk-SK"/>
              </w:rPr>
              <w:t>…</w:t>
            </w:r>
          </w:p>
          <w:p w14:paraId="71F6297B" w14:textId="3D58A284" w:rsidR="00FD3BF1" w:rsidRPr="005D254C" w:rsidRDefault="00FD3BF1" w:rsidP="005D254C">
            <w:pPr>
              <w:tabs>
                <w:tab w:val="left" w:pos="1131"/>
              </w:tabs>
              <w:spacing w:before="45" w:after="45"/>
              <w:ind w:right="-22"/>
              <w:jc w:val="both"/>
              <w:rPr>
                <w:rFonts w:ascii="Calibri" w:hAnsi="Calibri"/>
                <w:bCs/>
                <w:i/>
                <w:iCs/>
                <w:color w:val="595959" w:themeColor="text1" w:themeTint="A6"/>
                <w:sz w:val="18"/>
                <w:szCs w:val="18"/>
                <w:lang w:val="sk-SK"/>
              </w:rPr>
            </w:pPr>
            <w:r w:rsidRPr="005D254C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  <w:lang w:val="sk-SK"/>
              </w:rPr>
              <w:t>[vložte jednoduchý odkaz, nie hypertextový odkaz]</w:t>
            </w:r>
          </w:p>
        </w:tc>
      </w:tr>
    </w:tbl>
    <w:p w14:paraId="29AF29CA" w14:textId="77777777" w:rsidR="00FD3BF1" w:rsidRDefault="00FD3BF1" w:rsidP="005D254C">
      <w:pPr>
        <w:pStyle w:val="TableParagraph"/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2C9CF90A" w14:textId="051FD596" w:rsidR="00D35C0A" w:rsidRPr="001001C9" w:rsidRDefault="00D35C0A" w:rsidP="005D254C">
      <w:pPr>
        <w:pStyle w:val="TableParagraph"/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5B342364" w14:textId="77C10B7A" w:rsidR="005D254C" w:rsidRDefault="005D254C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43E23192" w14:textId="77777777" w:rsidR="005D254C" w:rsidRPr="001001C9" w:rsidRDefault="005D254C" w:rsidP="005D254C">
      <w:pPr>
        <w:tabs>
          <w:tab w:val="left" w:pos="8222"/>
        </w:tabs>
        <w:ind w:left="426" w:hanging="426"/>
        <w:jc w:val="both"/>
        <w:rPr>
          <w:rFonts w:ascii="Calibri" w:eastAsia="Cambria" w:hAnsi="Calibri" w:cs="Cambria"/>
          <w:lang w:val="sk-SK"/>
        </w:rPr>
      </w:pPr>
    </w:p>
    <w:p w14:paraId="154C0B9F" w14:textId="57947765" w:rsidR="00602369" w:rsidRPr="001001C9" w:rsidRDefault="005D254C" w:rsidP="00F4249D">
      <w:pPr>
        <w:pStyle w:val="Nadpis1"/>
        <w:tabs>
          <w:tab w:val="left" w:pos="8222"/>
        </w:tabs>
        <w:spacing w:before="45" w:after="45"/>
        <w:ind w:left="450" w:hanging="300"/>
        <w:jc w:val="both"/>
        <w:rPr>
          <w:rFonts w:ascii="Calibri" w:hAnsi="Calibri"/>
          <w:b w:val="0"/>
          <w:bCs w:val="0"/>
          <w:sz w:val="22"/>
          <w:szCs w:val="22"/>
          <w:lang w:val="sk-SK"/>
        </w:rPr>
      </w:pPr>
      <w:r w:rsidRPr="001001C9">
        <w:rPr>
          <w:rFonts w:ascii="Calibri" w:hAnsi="Calibri"/>
          <w:color w:val="010202"/>
          <w:sz w:val="22"/>
          <w:szCs w:val="22"/>
          <w:lang w:val="sk-SK"/>
        </w:rPr>
        <w:t>Prílohy</w:t>
      </w:r>
      <w:r>
        <w:rPr>
          <w:rFonts w:ascii="Calibri" w:hAnsi="Calibri"/>
          <w:color w:val="010202"/>
          <w:sz w:val="22"/>
          <w:szCs w:val="22"/>
          <w:lang w:val="sk-SK"/>
        </w:rPr>
        <w:t>:</w:t>
      </w:r>
    </w:p>
    <w:p w14:paraId="797A12D0" w14:textId="77777777" w:rsidR="00602369" w:rsidRPr="005D254C" w:rsidRDefault="005D254C" w:rsidP="00F4249D">
      <w:pPr>
        <w:pStyle w:val="Zkladntext"/>
        <w:numPr>
          <w:ilvl w:val="0"/>
          <w:numId w:val="3"/>
        </w:numPr>
        <w:tabs>
          <w:tab w:val="left" w:pos="8222"/>
        </w:tabs>
        <w:spacing w:before="45" w:after="45"/>
        <w:ind w:left="450" w:hanging="300"/>
        <w:jc w:val="both"/>
        <w:rPr>
          <w:rFonts w:ascii="Calibri" w:hAnsi="Calibri"/>
          <w:sz w:val="22"/>
          <w:szCs w:val="22"/>
          <w:lang w:val="sk-SK"/>
        </w:rPr>
      </w:pPr>
      <w:r w:rsidRPr="005D254C">
        <w:rPr>
          <w:rFonts w:ascii="Calibri" w:hAnsi="Calibri"/>
          <w:color w:val="010202"/>
          <w:sz w:val="22"/>
          <w:szCs w:val="22"/>
          <w:lang w:val="sk-SK"/>
        </w:rPr>
        <w:t>Špecifikácia výrobku.</w:t>
      </w:r>
    </w:p>
    <w:p w14:paraId="13494A5A" w14:textId="77777777" w:rsidR="00602369" w:rsidRPr="005D254C" w:rsidRDefault="005D254C" w:rsidP="00F4249D">
      <w:pPr>
        <w:pStyle w:val="Zkladntext"/>
        <w:numPr>
          <w:ilvl w:val="0"/>
          <w:numId w:val="3"/>
        </w:numPr>
        <w:tabs>
          <w:tab w:val="left" w:pos="8222"/>
        </w:tabs>
        <w:spacing w:before="45" w:after="45"/>
        <w:ind w:left="450" w:hanging="300"/>
        <w:jc w:val="both"/>
        <w:rPr>
          <w:rFonts w:ascii="Calibri" w:hAnsi="Calibri"/>
          <w:sz w:val="22"/>
          <w:szCs w:val="22"/>
          <w:lang w:val="sk-SK"/>
        </w:rPr>
      </w:pPr>
      <w:r w:rsidRPr="005D254C">
        <w:rPr>
          <w:rFonts w:ascii="Calibri" w:hAnsi="Calibri"/>
          <w:color w:val="010202"/>
          <w:sz w:val="22"/>
          <w:szCs w:val="22"/>
          <w:lang w:val="sk-SK"/>
        </w:rPr>
        <w:t>Sprievodná dokumentácia uvedená v článku 13 ods. 2 písm. c) nariadenia (EÚ) 2024/1143.</w:t>
      </w:r>
    </w:p>
    <w:p w14:paraId="1B07D933" w14:textId="77777777" w:rsidR="00602369" w:rsidRPr="005D254C" w:rsidRDefault="005D254C" w:rsidP="00F4249D">
      <w:pPr>
        <w:pStyle w:val="Zkladntext"/>
        <w:numPr>
          <w:ilvl w:val="0"/>
          <w:numId w:val="3"/>
        </w:numPr>
        <w:tabs>
          <w:tab w:val="left" w:pos="8222"/>
        </w:tabs>
        <w:spacing w:before="45" w:after="45"/>
        <w:ind w:left="450" w:hanging="300"/>
        <w:jc w:val="both"/>
        <w:rPr>
          <w:rFonts w:ascii="Calibri" w:hAnsi="Calibri"/>
          <w:sz w:val="22"/>
          <w:szCs w:val="22"/>
          <w:lang w:val="sk-SK"/>
        </w:rPr>
      </w:pPr>
      <w:r w:rsidRPr="005D254C">
        <w:rPr>
          <w:rFonts w:ascii="Calibri" w:hAnsi="Calibri"/>
          <w:color w:val="010202"/>
          <w:sz w:val="22"/>
          <w:szCs w:val="22"/>
          <w:lang w:val="sk-SK"/>
        </w:rPr>
        <w:t>Právny doklad o ochrane zemepisného označenia v krajine pôvodu.</w:t>
      </w:r>
    </w:p>
    <w:p w14:paraId="64775329" w14:textId="77777777" w:rsidR="00602369" w:rsidRPr="005D254C" w:rsidRDefault="005D254C" w:rsidP="00F4249D">
      <w:pPr>
        <w:pStyle w:val="Zkladntext"/>
        <w:numPr>
          <w:ilvl w:val="0"/>
          <w:numId w:val="3"/>
        </w:numPr>
        <w:tabs>
          <w:tab w:val="left" w:pos="8222"/>
        </w:tabs>
        <w:spacing w:before="45" w:after="45"/>
        <w:ind w:left="450" w:hanging="300"/>
        <w:jc w:val="both"/>
        <w:rPr>
          <w:rFonts w:ascii="Calibri" w:hAnsi="Calibri"/>
          <w:sz w:val="22"/>
          <w:szCs w:val="22"/>
          <w:lang w:val="sk-SK"/>
        </w:rPr>
      </w:pPr>
      <w:r w:rsidRPr="005D254C">
        <w:rPr>
          <w:rFonts w:ascii="Calibri" w:hAnsi="Calibri"/>
          <w:color w:val="010202"/>
          <w:sz w:val="22"/>
          <w:szCs w:val="22"/>
          <w:lang w:val="sk-SK"/>
        </w:rPr>
        <w:t>Splnomocnenie, ak žiadateľa zastupuje splnomocnený zástupca.</w:t>
      </w:r>
    </w:p>
    <w:sectPr w:rsidR="00602369" w:rsidRPr="005D254C" w:rsidSect="001001C9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6629"/>
    <w:multiLevelType w:val="hybridMultilevel"/>
    <w:tmpl w:val="05700E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3C14"/>
    <w:multiLevelType w:val="multilevel"/>
    <w:tmpl w:val="A170E002"/>
    <w:lvl w:ilvl="0">
      <w:start w:val="1"/>
      <w:numFmt w:val="decimal"/>
      <w:lvlText w:val="%1."/>
      <w:lvlJc w:val="left"/>
      <w:pPr>
        <w:ind w:left="652" w:hanging="511"/>
      </w:pPr>
      <w:rPr>
        <w:rFonts w:ascii="Calibri" w:hAnsi="Calibri" w:hint="default"/>
        <w:b/>
        <w:i w:val="0"/>
        <w:color w:val="010202"/>
        <w:w w:val="99"/>
        <w:sz w:val="22"/>
        <w:szCs w:val="19"/>
      </w:rPr>
    </w:lvl>
    <w:lvl w:ilvl="1">
      <w:start w:val="1"/>
      <w:numFmt w:val="decimal"/>
      <w:lvlText w:val="%1.%2."/>
      <w:lvlJc w:val="left"/>
      <w:pPr>
        <w:ind w:left="652" w:hanging="511"/>
      </w:pPr>
      <w:rPr>
        <w:rFonts w:ascii="Cambria" w:eastAsia="Cambria" w:hAnsi="Cambria" w:hint="default"/>
        <w:color w:val="010202"/>
        <w:w w:val="99"/>
        <w:sz w:val="19"/>
        <w:szCs w:val="19"/>
      </w:rPr>
    </w:lvl>
    <w:lvl w:ilvl="2">
      <w:start w:val="1"/>
      <w:numFmt w:val="decimal"/>
      <w:lvlText w:val="%3."/>
      <w:lvlJc w:val="left"/>
      <w:pPr>
        <w:ind w:left="712" w:hanging="511"/>
      </w:pPr>
      <w:rPr>
        <w:rFonts w:ascii="Cambria" w:eastAsia="Cambria" w:hAnsi="Cambria" w:hint="default"/>
        <w:color w:val="010202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71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1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0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9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8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511"/>
      </w:pPr>
      <w:rPr>
        <w:rFonts w:hint="default"/>
      </w:rPr>
    </w:lvl>
  </w:abstractNum>
  <w:abstractNum w:abstractNumId="2" w15:restartNumberingAfterBreak="0">
    <w:nsid w:val="7DF86828"/>
    <w:multiLevelType w:val="multilevel"/>
    <w:tmpl w:val="BE1CF0B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i/>
        <w:color w:val="01020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i/>
        <w:iCs w:val="0"/>
        <w:color w:val="01020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i/>
        <w:color w:val="01020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i/>
        <w:color w:val="01020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i/>
        <w:color w:val="01020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i/>
        <w:color w:val="01020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i/>
        <w:color w:val="01020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i/>
        <w:color w:val="01020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i/>
        <w:color w:val="01020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9"/>
    <w:rsid w:val="001001C9"/>
    <w:rsid w:val="00186D93"/>
    <w:rsid w:val="005D254C"/>
    <w:rsid w:val="00602369"/>
    <w:rsid w:val="007C13DF"/>
    <w:rsid w:val="008E07D3"/>
    <w:rsid w:val="00A147BF"/>
    <w:rsid w:val="00D35C0A"/>
    <w:rsid w:val="00F4249D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271D"/>
  <w15:docId w15:val="{B8B4E102-2B96-4106-9058-DD00A72A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130" w:hanging="511"/>
      <w:outlineLvl w:val="0"/>
    </w:pPr>
    <w:rPr>
      <w:rFonts w:ascii="Roboto" w:eastAsia="Roboto" w:hAnsi="Roboto"/>
      <w:b/>
      <w:bCs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/>
    </w:pPr>
    <w:rPr>
      <w:rFonts w:ascii="Cambria" w:eastAsia="Cambria" w:hAnsi="Cambria"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A1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9FE6-276F-471D-AB4A-8D4A761D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keywords>ISSN 1977-0790</cp:keywords>
  <cp:lastModifiedBy>Mgr. Janka Oravcová</cp:lastModifiedBy>
  <cp:revision>2</cp:revision>
  <dcterms:created xsi:type="dcterms:W3CDTF">2025-02-19T11:36:00Z</dcterms:created>
  <dcterms:modified xsi:type="dcterms:W3CDTF">2025-02-19T11:36:00Z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2025-02-13T00:00:00Z</vt:filetime>
  </property>
</Properties>
</file>